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C70" w:rsidRPr="002B1555" w:rsidRDefault="002B1555" w:rsidP="002B1555">
      <w:pPr>
        <w:widowControl/>
        <w:jc w:val="center"/>
        <w:rPr>
          <w:sz w:val="24"/>
          <w:szCs w:val="24"/>
        </w:rPr>
      </w:pPr>
      <w:r w:rsidRPr="002B1555">
        <w:rPr>
          <w:rFonts w:hint="eastAsia"/>
          <w:sz w:val="24"/>
          <w:szCs w:val="24"/>
        </w:rPr>
        <w:t>ムジカフェスタ・ディ・つくば</w:t>
      </w:r>
      <w:r w:rsidRPr="002B1555">
        <w:rPr>
          <w:rFonts w:hint="eastAsia"/>
          <w:sz w:val="24"/>
          <w:szCs w:val="24"/>
        </w:rPr>
        <w:t>20</w:t>
      </w:r>
      <w:r w:rsidR="000325C3">
        <w:rPr>
          <w:rFonts w:hint="eastAsia"/>
          <w:sz w:val="24"/>
          <w:szCs w:val="24"/>
        </w:rPr>
        <w:t>20</w:t>
      </w:r>
      <w:r w:rsidRPr="002B1555">
        <w:rPr>
          <w:sz w:val="24"/>
          <w:szCs w:val="24"/>
        </w:rPr>
        <w:t xml:space="preserve"> in </w:t>
      </w:r>
      <w:r w:rsidRPr="002B1555">
        <w:rPr>
          <w:rFonts w:hint="eastAsia"/>
          <w:sz w:val="24"/>
          <w:szCs w:val="24"/>
        </w:rPr>
        <w:t>ノバホール</w:t>
      </w:r>
    </w:p>
    <w:p w:rsidR="002B1555" w:rsidRDefault="002B1555" w:rsidP="002B1555">
      <w:pPr>
        <w:widowControl/>
        <w:jc w:val="center"/>
        <w:rPr>
          <w:sz w:val="24"/>
          <w:szCs w:val="24"/>
        </w:rPr>
      </w:pPr>
      <w:r w:rsidRPr="002B1555">
        <w:rPr>
          <w:rFonts w:hint="eastAsia"/>
          <w:sz w:val="24"/>
          <w:szCs w:val="24"/>
        </w:rPr>
        <w:t>第</w:t>
      </w:r>
      <w:r w:rsidRPr="002B1555">
        <w:rPr>
          <w:rFonts w:hint="eastAsia"/>
          <w:sz w:val="24"/>
          <w:szCs w:val="24"/>
        </w:rPr>
        <w:t>1</w:t>
      </w:r>
      <w:r w:rsidRPr="002B1555">
        <w:rPr>
          <w:rFonts w:hint="eastAsia"/>
          <w:sz w:val="24"/>
          <w:szCs w:val="24"/>
        </w:rPr>
        <w:t>回全体会議</w:t>
      </w:r>
      <w:r w:rsidR="005F46CC">
        <w:rPr>
          <w:rFonts w:hint="eastAsia"/>
          <w:sz w:val="24"/>
          <w:szCs w:val="24"/>
        </w:rPr>
        <w:t xml:space="preserve">議事録　　　　　</w:t>
      </w:r>
      <w:r w:rsidRPr="002B1555">
        <w:rPr>
          <w:rFonts w:hint="eastAsia"/>
          <w:sz w:val="24"/>
          <w:szCs w:val="24"/>
        </w:rPr>
        <w:t>20</w:t>
      </w:r>
      <w:r w:rsidR="000325C3">
        <w:rPr>
          <w:sz w:val="24"/>
          <w:szCs w:val="24"/>
        </w:rPr>
        <w:t>20</w:t>
      </w:r>
      <w:r w:rsidRPr="002B1555">
        <w:rPr>
          <w:rFonts w:hint="eastAsia"/>
          <w:sz w:val="24"/>
          <w:szCs w:val="24"/>
        </w:rPr>
        <w:t>/</w:t>
      </w:r>
      <w:r w:rsidR="000325C3">
        <w:rPr>
          <w:sz w:val="24"/>
          <w:szCs w:val="24"/>
        </w:rPr>
        <w:t>2</w:t>
      </w:r>
      <w:r w:rsidRPr="002B1555">
        <w:rPr>
          <w:rFonts w:hint="eastAsia"/>
          <w:sz w:val="24"/>
          <w:szCs w:val="24"/>
        </w:rPr>
        <w:t>/2</w:t>
      </w:r>
      <w:r w:rsidR="000325C3">
        <w:rPr>
          <w:sz w:val="24"/>
          <w:szCs w:val="24"/>
        </w:rPr>
        <w:t>9</w:t>
      </w:r>
      <w:r w:rsidRPr="002B1555">
        <w:rPr>
          <w:rFonts w:hint="eastAsia"/>
          <w:sz w:val="24"/>
          <w:szCs w:val="24"/>
        </w:rPr>
        <w:t xml:space="preserve">　</w:t>
      </w:r>
      <w:r w:rsidR="000325C3">
        <w:rPr>
          <w:sz w:val="24"/>
          <w:szCs w:val="24"/>
        </w:rPr>
        <w:t>10</w:t>
      </w:r>
      <w:r w:rsidRPr="002B1555">
        <w:rPr>
          <w:rFonts w:hint="eastAsia"/>
          <w:sz w:val="24"/>
          <w:szCs w:val="24"/>
        </w:rPr>
        <w:t>:00-</w:t>
      </w:r>
      <w:r w:rsidR="000325C3">
        <w:rPr>
          <w:sz w:val="24"/>
          <w:szCs w:val="24"/>
        </w:rPr>
        <w:t>12</w:t>
      </w:r>
      <w:r w:rsidRPr="002B1555">
        <w:rPr>
          <w:rFonts w:hint="eastAsia"/>
          <w:sz w:val="24"/>
          <w:szCs w:val="24"/>
        </w:rPr>
        <w:t>:00</w:t>
      </w:r>
      <w:r w:rsidRPr="002B1555">
        <w:rPr>
          <w:rFonts w:hint="eastAsia"/>
          <w:sz w:val="24"/>
          <w:szCs w:val="24"/>
        </w:rPr>
        <w:t xml:space="preserve">　</w:t>
      </w:r>
      <w:r w:rsidR="000325C3">
        <w:rPr>
          <w:rFonts w:hint="eastAsia"/>
          <w:sz w:val="24"/>
          <w:szCs w:val="24"/>
        </w:rPr>
        <w:t>松代</w:t>
      </w:r>
      <w:r w:rsidRPr="002B1555">
        <w:rPr>
          <w:rFonts w:hint="eastAsia"/>
          <w:sz w:val="24"/>
          <w:szCs w:val="24"/>
        </w:rPr>
        <w:t>交流センター</w:t>
      </w:r>
      <w:r w:rsidR="00BB38DD">
        <w:rPr>
          <w:rFonts w:hint="eastAsia"/>
          <w:sz w:val="24"/>
          <w:szCs w:val="24"/>
        </w:rPr>
        <w:t>会議室</w:t>
      </w:r>
    </w:p>
    <w:p w:rsidR="005F46CC" w:rsidRDefault="005F46CC" w:rsidP="005F46CC">
      <w:pPr>
        <w:widowControl/>
        <w:rPr>
          <w:sz w:val="24"/>
          <w:szCs w:val="24"/>
        </w:rPr>
      </w:pPr>
    </w:p>
    <w:p w:rsidR="005F46CC" w:rsidRPr="008464B3" w:rsidRDefault="005F46CC" w:rsidP="005F46CC">
      <w:pPr>
        <w:widowControl/>
        <w:rPr>
          <w:rFonts w:hint="eastAsia"/>
          <w:sz w:val="22"/>
        </w:rPr>
      </w:pPr>
      <w:r w:rsidRPr="008464B3">
        <w:rPr>
          <w:rFonts w:hint="eastAsia"/>
          <w:sz w:val="22"/>
        </w:rPr>
        <w:t>出演団体</w:t>
      </w:r>
      <w:r w:rsidRPr="008464B3">
        <w:rPr>
          <w:rFonts w:hint="eastAsia"/>
          <w:sz w:val="22"/>
        </w:rPr>
        <w:t>31</w:t>
      </w:r>
      <w:r w:rsidRPr="008464B3">
        <w:rPr>
          <w:rFonts w:hint="eastAsia"/>
          <w:sz w:val="22"/>
        </w:rPr>
        <w:t xml:space="preserve">団体（出席団体　</w:t>
      </w:r>
      <w:r w:rsidRPr="008464B3">
        <w:rPr>
          <w:rFonts w:hint="eastAsia"/>
          <w:sz w:val="22"/>
        </w:rPr>
        <w:t>28</w:t>
      </w:r>
      <w:r w:rsidRPr="008464B3">
        <w:rPr>
          <w:rFonts w:hint="eastAsia"/>
          <w:sz w:val="22"/>
        </w:rPr>
        <w:t xml:space="preserve">団体　欠席　</w:t>
      </w:r>
      <w:r w:rsidRPr="008464B3">
        <w:rPr>
          <w:rFonts w:hint="eastAsia"/>
          <w:sz w:val="22"/>
        </w:rPr>
        <w:t>3</w:t>
      </w:r>
      <w:r w:rsidRPr="008464B3">
        <w:rPr>
          <w:rFonts w:hint="eastAsia"/>
          <w:sz w:val="22"/>
        </w:rPr>
        <w:t>団体）</w:t>
      </w:r>
    </w:p>
    <w:p w:rsidR="008464B3" w:rsidRPr="008464B3" w:rsidRDefault="008464B3" w:rsidP="008464B3">
      <w:pPr>
        <w:widowControl/>
        <w:jc w:val="left"/>
        <w:rPr>
          <w:sz w:val="22"/>
        </w:rPr>
      </w:pPr>
      <w:r w:rsidRPr="008464B3">
        <w:rPr>
          <w:rFonts w:hint="eastAsia"/>
          <w:sz w:val="22"/>
        </w:rPr>
        <w:t>受付時に、</w:t>
      </w:r>
      <w:r w:rsidRPr="008464B3">
        <w:rPr>
          <w:rFonts w:hint="eastAsia"/>
          <w:sz w:val="22"/>
        </w:rPr>
        <w:t>プログラム原稿および舞台配置図</w:t>
      </w:r>
      <w:r>
        <w:rPr>
          <w:rFonts w:hint="eastAsia"/>
          <w:sz w:val="22"/>
        </w:rPr>
        <w:t>を回収。</w:t>
      </w:r>
    </w:p>
    <w:p w:rsidR="002B1555" w:rsidRPr="008464B3" w:rsidRDefault="002B1555" w:rsidP="00215326">
      <w:pPr>
        <w:rPr>
          <w:sz w:val="22"/>
        </w:rPr>
      </w:pPr>
    </w:p>
    <w:p w:rsidR="002B1555" w:rsidRDefault="002B1555" w:rsidP="002B1555">
      <w:pPr>
        <w:pStyle w:val="a3"/>
        <w:widowControl/>
        <w:numPr>
          <w:ilvl w:val="0"/>
          <w:numId w:val="4"/>
        </w:numPr>
        <w:ind w:leftChars="0"/>
        <w:jc w:val="left"/>
        <w:rPr>
          <w:sz w:val="22"/>
        </w:rPr>
      </w:pPr>
      <w:r w:rsidRPr="00B34198">
        <w:rPr>
          <w:rFonts w:hint="eastAsia"/>
          <w:sz w:val="22"/>
        </w:rPr>
        <w:t>ムジカフェスタの概要</w:t>
      </w:r>
    </w:p>
    <w:p w:rsidR="005F46CC" w:rsidRDefault="005F46CC" w:rsidP="005F46CC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　　・議事に従って、開催日時の確認、大会テーマと全体合唱の紹介があった。</w:t>
      </w:r>
    </w:p>
    <w:p w:rsidR="005F46CC" w:rsidRDefault="005F46CC" w:rsidP="005F46CC">
      <w:pPr>
        <w:widowControl/>
        <w:ind w:left="880" w:hangingChars="400" w:hanging="880"/>
        <w:jc w:val="left"/>
        <w:rPr>
          <w:sz w:val="22"/>
        </w:rPr>
      </w:pPr>
      <w:r>
        <w:rPr>
          <w:rFonts w:hint="eastAsia"/>
          <w:sz w:val="22"/>
        </w:rPr>
        <w:t xml:space="preserve">　　　・今回の後援団体の報告とともに、昨年に引き続き、</w:t>
      </w:r>
      <w:r>
        <w:rPr>
          <w:rFonts w:hint="eastAsia"/>
          <w:sz w:val="22"/>
        </w:rPr>
        <w:t>beyond2020</w:t>
      </w:r>
      <w:r>
        <w:rPr>
          <w:rFonts w:hint="eastAsia"/>
          <w:sz w:val="22"/>
        </w:rPr>
        <w:t>の認証事業として承認</w:t>
      </w:r>
      <w:r>
        <w:rPr>
          <w:rFonts w:hint="eastAsia"/>
          <w:sz w:val="22"/>
        </w:rPr>
        <w:t>されたことも報告された。</w:t>
      </w:r>
    </w:p>
    <w:p w:rsidR="008464B3" w:rsidRDefault="008464B3" w:rsidP="005F46CC">
      <w:pPr>
        <w:widowControl/>
        <w:ind w:left="880" w:hangingChars="400" w:hanging="88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・チラシの見本が紹介された。</w:t>
      </w:r>
      <w:r w:rsidR="007C4D9A">
        <w:rPr>
          <w:rFonts w:hint="eastAsia"/>
          <w:sz w:val="22"/>
        </w:rPr>
        <w:t>プログラム順が確定したのち、ホームページに掲載するので見てほしい。印刷終了後に、各団体に配布予定。</w:t>
      </w:r>
    </w:p>
    <w:p w:rsidR="005F46CC" w:rsidRPr="005F46CC" w:rsidRDefault="005F46CC" w:rsidP="005F46CC">
      <w:pPr>
        <w:widowControl/>
        <w:jc w:val="left"/>
        <w:rPr>
          <w:rFonts w:hint="eastAsia"/>
          <w:sz w:val="22"/>
        </w:rPr>
      </w:pPr>
    </w:p>
    <w:p w:rsidR="006D24C2" w:rsidRDefault="006D24C2" w:rsidP="006D24C2">
      <w:pPr>
        <w:pStyle w:val="a3"/>
        <w:widowControl/>
        <w:numPr>
          <w:ilvl w:val="0"/>
          <w:numId w:val="4"/>
        </w:numPr>
        <w:ind w:leftChars="0"/>
        <w:jc w:val="left"/>
        <w:rPr>
          <w:sz w:val="22"/>
        </w:rPr>
      </w:pPr>
      <w:r w:rsidRPr="00B34198">
        <w:rPr>
          <w:rFonts w:hint="eastAsia"/>
          <w:sz w:val="22"/>
        </w:rPr>
        <w:t>予算案説明</w:t>
      </w:r>
      <w:r w:rsidR="00B34198">
        <w:rPr>
          <w:rFonts w:hint="eastAsia"/>
          <w:sz w:val="22"/>
        </w:rPr>
        <w:t>（別紙）</w:t>
      </w:r>
    </w:p>
    <w:p w:rsidR="005F46CC" w:rsidRPr="00B34198" w:rsidRDefault="005F46CC" w:rsidP="005F46CC">
      <w:pPr>
        <w:pStyle w:val="a3"/>
        <w:widowControl/>
        <w:ind w:leftChars="0" w:left="42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・案どおりに承認された。</w:t>
      </w:r>
    </w:p>
    <w:p w:rsidR="006D24C2" w:rsidRPr="00215326" w:rsidRDefault="00215326" w:rsidP="0021532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:rsidR="002B1555" w:rsidRDefault="006D24C2" w:rsidP="005948DF">
      <w:pPr>
        <w:pStyle w:val="a3"/>
        <w:widowControl/>
        <w:numPr>
          <w:ilvl w:val="0"/>
          <w:numId w:val="4"/>
        </w:numPr>
        <w:ind w:leftChars="0"/>
        <w:jc w:val="left"/>
        <w:rPr>
          <w:sz w:val="22"/>
        </w:rPr>
      </w:pPr>
      <w:r w:rsidRPr="00B34198">
        <w:rPr>
          <w:rFonts w:hint="eastAsia"/>
          <w:sz w:val="22"/>
        </w:rPr>
        <w:t>出演順説明</w:t>
      </w:r>
      <w:r w:rsidR="00B34198">
        <w:rPr>
          <w:rFonts w:hint="eastAsia"/>
          <w:sz w:val="22"/>
        </w:rPr>
        <w:t>（別紙）</w:t>
      </w:r>
    </w:p>
    <w:p w:rsidR="005F46CC" w:rsidRPr="00B34198" w:rsidRDefault="005F46CC" w:rsidP="008464B3">
      <w:pPr>
        <w:pStyle w:val="a3"/>
        <w:widowControl/>
        <w:ind w:leftChars="0" w:left="880" w:hangingChars="400" w:hanging="88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8464B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・事前に出演時間変更の依頼があった団体</w:t>
      </w:r>
      <w:r w:rsidR="008464B3">
        <w:rPr>
          <w:rFonts w:hint="eastAsia"/>
          <w:sz w:val="22"/>
        </w:rPr>
        <w:t>について、変更を行った案への差し替えを行った。</w:t>
      </w:r>
    </w:p>
    <w:p w:rsidR="008464B3" w:rsidRDefault="00215326" w:rsidP="008464B3">
      <w:pPr>
        <w:ind w:left="880" w:hangingChars="550" w:hanging="880"/>
        <w:rPr>
          <w:rFonts w:hint="eastAsia"/>
          <w:sz w:val="22"/>
        </w:rPr>
      </w:pPr>
      <w:r>
        <w:rPr>
          <w:rFonts w:hint="eastAsia"/>
          <w:sz w:val="16"/>
          <w:szCs w:val="16"/>
        </w:rPr>
        <w:t xml:space="preserve">　</w:t>
      </w:r>
      <w:r w:rsidR="005F46CC">
        <w:rPr>
          <w:rFonts w:hint="eastAsia"/>
          <w:sz w:val="16"/>
          <w:szCs w:val="16"/>
        </w:rPr>
        <w:t xml:space="preserve">　　　</w:t>
      </w:r>
      <w:r w:rsidR="005F46CC" w:rsidRPr="005F46CC">
        <w:rPr>
          <w:rFonts w:hint="eastAsia"/>
          <w:sz w:val="22"/>
        </w:rPr>
        <w:t>・</w:t>
      </w:r>
      <w:r w:rsidR="008464B3">
        <w:rPr>
          <w:rFonts w:hint="eastAsia"/>
          <w:sz w:val="22"/>
        </w:rPr>
        <w:t>さらに</w:t>
      </w:r>
      <w:r w:rsidR="005F46CC" w:rsidRPr="005F46CC">
        <w:rPr>
          <w:rFonts w:hint="eastAsia"/>
          <w:sz w:val="22"/>
        </w:rPr>
        <w:t>1</w:t>
      </w:r>
      <w:r w:rsidR="005F46CC" w:rsidRPr="005F46CC">
        <w:rPr>
          <w:rFonts w:hint="eastAsia"/>
          <w:sz w:val="22"/>
        </w:rPr>
        <w:t>団体、</w:t>
      </w:r>
      <w:r w:rsidR="005F46CC">
        <w:rPr>
          <w:rFonts w:hint="eastAsia"/>
          <w:sz w:val="22"/>
        </w:rPr>
        <w:t>指導者の都合で原案の</w:t>
      </w:r>
      <w:r w:rsidR="007C4D9A">
        <w:rPr>
          <w:rFonts w:hint="eastAsia"/>
          <w:sz w:val="22"/>
        </w:rPr>
        <w:t>時間</w:t>
      </w:r>
      <w:r w:rsidR="005F46CC">
        <w:rPr>
          <w:rFonts w:hint="eastAsia"/>
          <w:sz w:val="22"/>
        </w:rPr>
        <w:t>で出場できないので変えてほしい、との要請があり、検討の結果、指導者が重複している団体の一つ前の枠でなら出演可能</w:t>
      </w:r>
      <w:r w:rsidR="008464B3">
        <w:rPr>
          <w:rFonts w:hint="eastAsia"/>
          <w:sz w:val="22"/>
        </w:rPr>
        <w:t>とわかった</w:t>
      </w:r>
      <w:r w:rsidR="005F46CC">
        <w:rPr>
          <w:rFonts w:hint="eastAsia"/>
          <w:sz w:val="22"/>
        </w:rPr>
        <w:t>。</w:t>
      </w:r>
      <w:r w:rsidR="008464B3">
        <w:rPr>
          <w:rFonts w:hint="eastAsia"/>
          <w:sz w:val="22"/>
        </w:rPr>
        <w:t>（その後指導者に確認を取り、決定とする。→　決定）</w:t>
      </w:r>
    </w:p>
    <w:p w:rsidR="005F46CC" w:rsidRDefault="008464B3" w:rsidP="00215326">
      <w:pPr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8464B3" w:rsidRDefault="008464B3" w:rsidP="008464B3">
      <w:pPr>
        <w:pStyle w:val="a3"/>
        <w:widowControl/>
        <w:numPr>
          <w:ilvl w:val="0"/>
          <w:numId w:val="4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コロナウイルス問題に対する</w:t>
      </w:r>
      <w:r>
        <w:rPr>
          <w:rFonts w:hint="eastAsia"/>
          <w:sz w:val="22"/>
        </w:rPr>
        <w:t>実行委員の方針</w:t>
      </w:r>
    </w:p>
    <w:p w:rsidR="008464B3" w:rsidRDefault="008464B3" w:rsidP="007C4D9A">
      <w:pPr>
        <w:pStyle w:val="a3"/>
        <w:widowControl/>
        <w:ind w:leftChars="0" w:left="880" w:hangingChars="400" w:hanging="88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7C4D9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・</w:t>
      </w:r>
      <w:r w:rsidR="007C4D9A">
        <w:rPr>
          <w:rFonts w:hint="eastAsia"/>
          <w:sz w:val="22"/>
        </w:rPr>
        <w:t>開催日にはこの問題が終息していることを前提として、予定通り開催の方向で準備を進めている。</w:t>
      </w:r>
    </w:p>
    <w:p w:rsidR="007C4D9A" w:rsidRDefault="007C4D9A" w:rsidP="007C4D9A">
      <w:pPr>
        <w:pStyle w:val="a3"/>
        <w:widowControl/>
        <w:ind w:leftChars="0" w:left="880" w:hangingChars="400" w:hanging="880"/>
        <w:jc w:val="left"/>
        <w:rPr>
          <w:sz w:val="22"/>
        </w:rPr>
      </w:pPr>
      <w:r>
        <w:rPr>
          <w:rFonts w:hint="eastAsia"/>
          <w:sz w:val="22"/>
        </w:rPr>
        <w:t xml:space="preserve">　　　・万が一、中止とな</w:t>
      </w:r>
      <w:r w:rsidR="00783B8D">
        <w:rPr>
          <w:rFonts w:hint="eastAsia"/>
          <w:sz w:val="22"/>
        </w:rPr>
        <w:t>る</w:t>
      </w:r>
      <w:bookmarkStart w:id="0" w:name="_GoBack"/>
      <w:bookmarkEnd w:id="0"/>
      <w:r>
        <w:rPr>
          <w:rFonts w:hint="eastAsia"/>
          <w:sz w:val="22"/>
        </w:rPr>
        <w:t>場合には、徴収した参加費は返金する予定。ただ、ホールのキャンセル料などがどのようになるのか、わからない部分もあるため、今の時点では全額返還できるかどうかはわからない。中止の場合には、つくば音楽団体協議会とも相談して返金額を決定したいので、この件については、実行委員に一任してほしい。</w:t>
      </w:r>
    </w:p>
    <w:p w:rsidR="007C4D9A" w:rsidRDefault="007C4D9A" w:rsidP="007C4D9A">
      <w:pPr>
        <w:pStyle w:val="a3"/>
        <w:widowControl/>
        <w:ind w:leftChars="0" w:left="880" w:hangingChars="400" w:hanging="880"/>
        <w:jc w:val="left"/>
        <w:rPr>
          <w:sz w:val="22"/>
        </w:rPr>
      </w:pPr>
      <w:r>
        <w:rPr>
          <w:rFonts w:hint="eastAsia"/>
          <w:sz w:val="22"/>
        </w:rPr>
        <w:t xml:space="preserve">　　　・地域によっては、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月いっぱい練習会場が閉鎖になり、練習ができない団体があるとのこと。その場合でも、練習が進んだところまでを発表するなどして、これまで通りの開催</w:t>
      </w:r>
    </w:p>
    <w:p w:rsidR="007C4D9A" w:rsidRDefault="007C4D9A" w:rsidP="007C4D9A">
      <w:pPr>
        <w:pStyle w:val="a3"/>
        <w:widowControl/>
        <w:ind w:leftChars="0" w:left="880" w:hangingChars="400" w:hanging="88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に協力いただきたい。</w:t>
      </w:r>
    </w:p>
    <w:p w:rsidR="007C4D9A" w:rsidRPr="008464B3" w:rsidRDefault="007C4D9A" w:rsidP="007C4D9A">
      <w:pPr>
        <w:pStyle w:val="a3"/>
        <w:widowControl/>
        <w:ind w:leftChars="0" w:left="880" w:hangingChars="400" w:hanging="880"/>
        <w:jc w:val="left"/>
        <w:rPr>
          <w:rFonts w:hint="eastAsia"/>
          <w:sz w:val="22"/>
        </w:rPr>
      </w:pPr>
    </w:p>
    <w:p w:rsidR="006D24C2" w:rsidRDefault="006D24C2" w:rsidP="006D24C2">
      <w:pPr>
        <w:pStyle w:val="a3"/>
        <w:widowControl/>
        <w:numPr>
          <w:ilvl w:val="0"/>
          <w:numId w:val="4"/>
        </w:numPr>
        <w:ind w:leftChars="0"/>
        <w:jc w:val="left"/>
        <w:rPr>
          <w:sz w:val="22"/>
        </w:rPr>
      </w:pPr>
      <w:r w:rsidRPr="00B34198">
        <w:rPr>
          <w:rFonts w:hint="eastAsia"/>
          <w:sz w:val="22"/>
        </w:rPr>
        <w:t>次回全体会議</w:t>
      </w:r>
    </w:p>
    <w:p w:rsidR="006D24C2" w:rsidRPr="00783B8D" w:rsidRDefault="00ED0929" w:rsidP="00783B8D">
      <w:pPr>
        <w:widowControl/>
        <w:ind w:firstLineChars="300" w:firstLine="660"/>
        <w:jc w:val="left"/>
        <w:rPr>
          <w:sz w:val="22"/>
        </w:rPr>
      </w:pPr>
      <w:r w:rsidRPr="00783B8D">
        <w:rPr>
          <w:rFonts w:hint="eastAsia"/>
          <w:sz w:val="22"/>
        </w:rPr>
        <w:t>4</w:t>
      </w:r>
      <w:r w:rsidRPr="00783B8D">
        <w:rPr>
          <w:rFonts w:hint="eastAsia"/>
          <w:sz w:val="22"/>
        </w:rPr>
        <w:t>月</w:t>
      </w:r>
      <w:r w:rsidR="000325C3" w:rsidRPr="00783B8D">
        <w:rPr>
          <w:rFonts w:hint="eastAsia"/>
          <w:sz w:val="22"/>
        </w:rPr>
        <w:t>1</w:t>
      </w:r>
      <w:r w:rsidR="00C60EB3" w:rsidRPr="00783B8D">
        <w:rPr>
          <w:sz w:val="22"/>
        </w:rPr>
        <w:t>8</w:t>
      </w:r>
      <w:r w:rsidRPr="00783B8D">
        <w:rPr>
          <w:rFonts w:hint="eastAsia"/>
          <w:sz w:val="22"/>
        </w:rPr>
        <w:t>日（</w:t>
      </w:r>
      <w:r w:rsidR="000325C3" w:rsidRPr="00783B8D">
        <w:rPr>
          <w:rFonts w:hint="eastAsia"/>
          <w:sz w:val="22"/>
        </w:rPr>
        <w:t>土</w:t>
      </w:r>
      <w:r w:rsidRPr="00783B8D">
        <w:rPr>
          <w:rFonts w:hint="eastAsia"/>
          <w:sz w:val="22"/>
        </w:rPr>
        <w:t>曜日）</w:t>
      </w:r>
      <w:r w:rsidR="00BB38DD" w:rsidRPr="00783B8D">
        <w:rPr>
          <w:rFonts w:hint="eastAsia"/>
          <w:sz w:val="22"/>
        </w:rPr>
        <w:t>1</w:t>
      </w:r>
      <w:r w:rsidR="00C60EB3" w:rsidRPr="00783B8D">
        <w:rPr>
          <w:sz w:val="22"/>
        </w:rPr>
        <w:t>3</w:t>
      </w:r>
      <w:r w:rsidR="00BB38DD" w:rsidRPr="00783B8D">
        <w:rPr>
          <w:rFonts w:hint="eastAsia"/>
          <w:sz w:val="22"/>
        </w:rPr>
        <w:t>:</w:t>
      </w:r>
      <w:r w:rsidR="00C60EB3" w:rsidRPr="00783B8D">
        <w:rPr>
          <w:sz w:val="22"/>
        </w:rPr>
        <w:t>3</w:t>
      </w:r>
      <w:r w:rsidR="00BB38DD" w:rsidRPr="00783B8D">
        <w:rPr>
          <w:rFonts w:hint="eastAsia"/>
          <w:sz w:val="22"/>
        </w:rPr>
        <w:t>0-1</w:t>
      </w:r>
      <w:r w:rsidR="00C60EB3" w:rsidRPr="00783B8D">
        <w:rPr>
          <w:sz w:val="22"/>
        </w:rPr>
        <w:t>5</w:t>
      </w:r>
      <w:r w:rsidR="00BB38DD" w:rsidRPr="00783B8D">
        <w:rPr>
          <w:rFonts w:hint="eastAsia"/>
          <w:sz w:val="22"/>
        </w:rPr>
        <w:t>:</w:t>
      </w:r>
      <w:r w:rsidR="00C60EB3" w:rsidRPr="00783B8D">
        <w:rPr>
          <w:sz w:val="22"/>
        </w:rPr>
        <w:t>3</w:t>
      </w:r>
      <w:r w:rsidR="00BB38DD" w:rsidRPr="00783B8D">
        <w:rPr>
          <w:rFonts w:hint="eastAsia"/>
          <w:sz w:val="22"/>
        </w:rPr>
        <w:t>0</w:t>
      </w:r>
      <w:r w:rsidR="00783B8D">
        <w:rPr>
          <w:rFonts w:hint="eastAsia"/>
          <w:sz w:val="22"/>
        </w:rPr>
        <w:t xml:space="preserve">　　　</w:t>
      </w:r>
      <w:r w:rsidR="00F872A8" w:rsidRPr="00783B8D">
        <w:rPr>
          <w:rFonts w:hint="eastAsia"/>
          <w:sz w:val="22"/>
        </w:rPr>
        <w:t>松代</w:t>
      </w:r>
      <w:r w:rsidRPr="00783B8D">
        <w:rPr>
          <w:rFonts w:hint="eastAsia"/>
          <w:sz w:val="22"/>
        </w:rPr>
        <w:t>交流センター</w:t>
      </w:r>
      <w:r w:rsidR="00F872A8" w:rsidRPr="00783B8D">
        <w:rPr>
          <w:rFonts w:hint="eastAsia"/>
          <w:sz w:val="22"/>
        </w:rPr>
        <w:t xml:space="preserve">　</w:t>
      </w:r>
      <w:r w:rsidR="00BB38DD" w:rsidRPr="00783B8D">
        <w:rPr>
          <w:rFonts w:hint="eastAsia"/>
          <w:sz w:val="22"/>
        </w:rPr>
        <w:t>会議室</w:t>
      </w:r>
    </w:p>
    <w:p w:rsidR="007C4D9A" w:rsidRDefault="007C4D9A" w:rsidP="007C4D9A">
      <w:pPr>
        <w:widowControl/>
        <w:jc w:val="left"/>
        <w:rPr>
          <w:sz w:val="22"/>
        </w:rPr>
      </w:pPr>
    </w:p>
    <w:p w:rsidR="007C4D9A" w:rsidRPr="00783B8D" w:rsidRDefault="007C4D9A" w:rsidP="00783B8D">
      <w:pPr>
        <w:pStyle w:val="a3"/>
        <w:widowControl/>
        <w:numPr>
          <w:ilvl w:val="0"/>
          <w:numId w:val="4"/>
        </w:numPr>
        <w:ind w:leftChars="0"/>
        <w:jc w:val="left"/>
        <w:rPr>
          <w:sz w:val="22"/>
        </w:rPr>
      </w:pPr>
      <w:r w:rsidRPr="00783B8D">
        <w:rPr>
          <w:rFonts w:hint="eastAsia"/>
          <w:sz w:val="22"/>
        </w:rPr>
        <w:t>参加費徴収</w:t>
      </w:r>
    </w:p>
    <w:p w:rsidR="00783B8D" w:rsidRDefault="00783B8D" w:rsidP="00783B8D">
      <w:pPr>
        <w:widowControl/>
        <w:jc w:val="left"/>
        <w:rPr>
          <w:sz w:val="22"/>
        </w:rPr>
      </w:pPr>
    </w:p>
    <w:p w:rsidR="00783B8D" w:rsidRDefault="00783B8D" w:rsidP="00783B8D">
      <w:pPr>
        <w:widowControl/>
        <w:jc w:val="left"/>
        <w:rPr>
          <w:sz w:val="22"/>
        </w:rPr>
      </w:pPr>
    </w:p>
    <w:p w:rsidR="00783B8D" w:rsidRPr="00783B8D" w:rsidRDefault="00783B8D" w:rsidP="00783B8D">
      <w:pPr>
        <w:widowControl/>
        <w:jc w:val="left"/>
        <w:rPr>
          <w:rFonts w:hint="eastAsia"/>
          <w:sz w:val="22"/>
        </w:rPr>
      </w:pPr>
      <w:r>
        <w:rPr>
          <w:rFonts w:hint="eastAsia"/>
          <w:sz w:val="22"/>
        </w:rPr>
        <w:t>以上</w:t>
      </w:r>
    </w:p>
    <w:sectPr w:rsidR="00783B8D" w:rsidRPr="00783B8D" w:rsidSect="00C60EB3">
      <w:pgSz w:w="11906" w:h="16838" w:code="9"/>
      <w:pgMar w:top="1247" w:right="1077" w:bottom="1247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3AD" w:rsidRDefault="000E73AD" w:rsidP="00FB74C4">
      <w:r>
        <w:separator/>
      </w:r>
    </w:p>
  </w:endnote>
  <w:endnote w:type="continuationSeparator" w:id="0">
    <w:p w:rsidR="000E73AD" w:rsidRDefault="000E73AD" w:rsidP="00FB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3AD" w:rsidRDefault="000E73AD" w:rsidP="00FB74C4">
      <w:r>
        <w:separator/>
      </w:r>
    </w:p>
  </w:footnote>
  <w:footnote w:type="continuationSeparator" w:id="0">
    <w:p w:rsidR="000E73AD" w:rsidRDefault="000E73AD" w:rsidP="00FB7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27A93"/>
    <w:multiLevelType w:val="hybridMultilevel"/>
    <w:tmpl w:val="4330EF00"/>
    <w:lvl w:ilvl="0" w:tplc="AE4E60E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12F5140"/>
    <w:multiLevelType w:val="hybridMultilevel"/>
    <w:tmpl w:val="73BEC86C"/>
    <w:lvl w:ilvl="0" w:tplc="CF86DB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215C1B"/>
    <w:multiLevelType w:val="hybridMultilevel"/>
    <w:tmpl w:val="E3E6B10A"/>
    <w:lvl w:ilvl="0" w:tplc="74DA6610">
      <w:start w:val="1"/>
      <w:numFmt w:val="decimalFullWidth"/>
      <w:lvlText w:val="（%1）"/>
      <w:lvlJc w:val="left"/>
      <w:pPr>
        <w:ind w:left="142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" w15:restartNumberingAfterBreak="0">
    <w:nsid w:val="383B6107"/>
    <w:multiLevelType w:val="hybridMultilevel"/>
    <w:tmpl w:val="B464D22A"/>
    <w:lvl w:ilvl="0" w:tplc="B3ECE0DA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7BE14761"/>
    <w:multiLevelType w:val="hybridMultilevel"/>
    <w:tmpl w:val="559A788C"/>
    <w:lvl w:ilvl="0" w:tplc="18EA1B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AE4E60E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AE3C55"/>
    <w:multiLevelType w:val="hybridMultilevel"/>
    <w:tmpl w:val="7A72D720"/>
    <w:lvl w:ilvl="0" w:tplc="3FB8F23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1D4A14"/>
    <w:multiLevelType w:val="hybridMultilevel"/>
    <w:tmpl w:val="07EE89B6"/>
    <w:lvl w:ilvl="0" w:tplc="C90A03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851"/>
    <w:rsid w:val="000325C3"/>
    <w:rsid w:val="00073DB5"/>
    <w:rsid w:val="000C5E7E"/>
    <w:rsid w:val="000E73AD"/>
    <w:rsid w:val="00215326"/>
    <w:rsid w:val="002928B3"/>
    <w:rsid w:val="002B1555"/>
    <w:rsid w:val="002B2F61"/>
    <w:rsid w:val="002D321D"/>
    <w:rsid w:val="00353BC1"/>
    <w:rsid w:val="00364DAD"/>
    <w:rsid w:val="00381052"/>
    <w:rsid w:val="004C4426"/>
    <w:rsid w:val="0050562B"/>
    <w:rsid w:val="00592D27"/>
    <w:rsid w:val="005F42D8"/>
    <w:rsid w:val="005F46CC"/>
    <w:rsid w:val="0063751B"/>
    <w:rsid w:val="006A0851"/>
    <w:rsid w:val="006D24C2"/>
    <w:rsid w:val="00764214"/>
    <w:rsid w:val="00783B8D"/>
    <w:rsid w:val="007A5D61"/>
    <w:rsid w:val="007C4D9A"/>
    <w:rsid w:val="007C781B"/>
    <w:rsid w:val="008464B3"/>
    <w:rsid w:val="00885F51"/>
    <w:rsid w:val="00980835"/>
    <w:rsid w:val="00986313"/>
    <w:rsid w:val="009914FD"/>
    <w:rsid w:val="00994B4D"/>
    <w:rsid w:val="00996BDC"/>
    <w:rsid w:val="00996E8F"/>
    <w:rsid w:val="009A3BCB"/>
    <w:rsid w:val="00A5013F"/>
    <w:rsid w:val="00B34198"/>
    <w:rsid w:val="00B913F0"/>
    <w:rsid w:val="00BA1EE5"/>
    <w:rsid w:val="00BB38DD"/>
    <w:rsid w:val="00C23C14"/>
    <w:rsid w:val="00C60EB3"/>
    <w:rsid w:val="00C80B41"/>
    <w:rsid w:val="00CF413D"/>
    <w:rsid w:val="00DD1BA2"/>
    <w:rsid w:val="00E37B5A"/>
    <w:rsid w:val="00E67BFA"/>
    <w:rsid w:val="00ED0929"/>
    <w:rsid w:val="00EF0C70"/>
    <w:rsid w:val="00F872A8"/>
    <w:rsid w:val="00FB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F39D99-CBDA-431A-B29F-0B2DE410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8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74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74C4"/>
  </w:style>
  <w:style w:type="paragraph" w:styleId="a6">
    <w:name w:val="footer"/>
    <w:basedOn w:val="a"/>
    <w:link w:val="a7"/>
    <w:uiPriority w:val="99"/>
    <w:unhideWhenUsed/>
    <w:rsid w:val="00FB74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74C4"/>
  </w:style>
  <w:style w:type="paragraph" w:styleId="a8">
    <w:name w:val="Balloon Text"/>
    <w:basedOn w:val="a"/>
    <w:link w:val="a9"/>
    <w:uiPriority w:val="99"/>
    <w:semiHidden/>
    <w:unhideWhenUsed/>
    <w:rsid w:val="00994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4B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miyamoto</dc:creator>
  <cp:lastModifiedBy>奈苗</cp:lastModifiedBy>
  <cp:revision>3</cp:revision>
  <cp:lastPrinted>2020-02-13T22:55:00Z</cp:lastPrinted>
  <dcterms:created xsi:type="dcterms:W3CDTF">2020-03-05T02:08:00Z</dcterms:created>
  <dcterms:modified xsi:type="dcterms:W3CDTF">2020-03-05T02:40:00Z</dcterms:modified>
</cp:coreProperties>
</file>